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560" w:type="dxa"/>
        <w:tblInd w:w="93" w:type="dxa"/>
        <w:tblLook w:val="04A0" w:firstRow="1" w:lastRow="0" w:firstColumn="1" w:lastColumn="0" w:noHBand="0" w:noVBand="1"/>
      </w:tblPr>
      <w:tblGrid>
        <w:gridCol w:w="540"/>
        <w:gridCol w:w="1469"/>
        <w:gridCol w:w="1243"/>
        <w:gridCol w:w="1038"/>
        <w:gridCol w:w="1132"/>
        <w:gridCol w:w="1138"/>
      </w:tblGrid>
      <w:tr w:rsidR="00FE556B" w:rsidRPr="000E56C5" w:rsidTr="00FE556B">
        <w:trPr>
          <w:trHeight w:val="1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#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Number of hospitals, total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556B" w:rsidRPr="000E56C5" w:rsidRDefault="002E63A0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Numb</w:t>
            </w:r>
            <w:r w:rsidR="00FE556B"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er of for-profit privately owned hospital %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Number of Not–for–profit privately owned hospitals %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Publicly owned hospitals, total %</w:t>
            </w:r>
          </w:p>
        </w:tc>
      </w:tr>
      <w:tr w:rsidR="00FE556B" w:rsidRPr="000E56C5" w:rsidTr="00FE55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Austria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29.1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15.5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55.4</w:t>
            </w:r>
          </w:p>
        </w:tc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Czech Republic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39.5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59.3</w:t>
            </w:r>
          </w:p>
        </w:tc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Estonia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25.8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9.7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64.5</w:t>
            </w:r>
          </w:p>
        </w:tc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Finland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28.2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71.8</w:t>
            </w:r>
          </w:p>
        </w:tc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France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3382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24.4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43.6</w:t>
            </w:r>
          </w:p>
        </w:tc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3183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41.9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32.1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25.9</w:t>
            </w:r>
          </w:p>
        </w:tc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Israel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29.1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26.7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44.2</w:t>
            </w:r>
          </w:p>
        </w:tc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32.7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67.3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0.0</w:t>
            </w:r>
          </w:p>
        </w:tc>
        <w:bookmarkStart w:id="0" w:name="_GoBack"/>
        <w:bookmarkEnd w:id="0"/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Spain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39.4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15.2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45.4</w:t>
            </w:r>
          </w:p>
        </w:tc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Turkey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1517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36.7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63.3</w:t>
            </w:r>
          </w:p>
        </w:tc>
      </w:tr>
    </w:tbl>
    <w:p w:rsidR="00583887" w:rsidRDefault="00583887"/>
    <w:p w:rsidR="00FE556B" w:rsidRDefault="00FE556B"/>
    <w:p w:rsidR="002E63A0" w:rsidRDefault="00FE556B">
      <w:pPr>
        <w:rPr>
          <w:rFonts w:ascii="Sylfaen" w:hAnsi="Sylfaen" w:cs="BPG Glaho"/>
          <w:lang w:val="ka-GE"/>
        </w:rPr>
      </w:pPr>
      <w:r>
        <w:t xml:space="preserve">   </w:t>
      </w:r>
      <w:r>
        <w:rPr>
          <w:rFonts w:ascii="BPG Glaho" w:hAnsi="BPG Glaho" w:cs="BPG Glaho"/>
          <w:lang w:val="ka-GE"/>
        </w:rPr>
        <w:t xml:space="preserve">საქართველო  </w:t>
      </w:r>
    </w:p>
    <w:p w:rsidR="002E63A0" w:rsidRPr="002E63A0" w:rsidRDefault="002E63A0">
      <w:pPr>
        <w:rPr>
          <w:rFonts w:ascii="Sylfaen" w:hAnsi="Sylfaen" w:cs="BPG Glaho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"/>
        <w:gridCol w:w="1553"/>
        <w:gridCol w:w="1023"/>
        <w:gridCol w:w="986"/>
        <w:gridCol w:w="986"/>
        <w:gridCol w:w="1023"/>
        <w:gridCol w:w="833"/>
        <w:gridCol w:w="1428"/>
      </w:tblGrid>
      <w:tr w:rsidR="002A5F43" w:rsidTr="002E63A0">
        <w:tc>
          <w:tcPr>
            <w:tcW w:w="1064" w:type="dxa"/>
          </w:tcPr>
          <w:p w:rsidR="002E63A0" w:rsidRDefault="002E63A0">
            <w:pPr>
              <w:rPr>
                <w:rFonts w:ascii="BPG Glaho" w:hAnsi="BPG Glaho" w:cs="BPG Glaho"/>
                <w:lang w:val="ka-GE"/>
              </w:rPr>
            </w:pPr>
            <w:r>
              <w:rPr>
                <w:rFonts w:ascii="Arial" w:hAnsi="Arial" w:cs="Arial"/>
                <w:lang w:val="ka-GE"/>
              </w:rPr>
              <w:t>№</w:t>
            </w:r>
          </w:p>
        </w:tc>
        <w:tc>
          <w:tcPr>
            <w:tcW w:w="1064" w:type="dxa"/>
          </w:tcPr>
          <w:p w:rsidR="002E63A0" w:rsidRDefault="002E63A0">
            <w:pPr>
              <w:rPr>
                <w:rFonts w:ascii="BPG Glaho" w:hAnsi="BPG Glaho" w:cs="BPG Glaho"/>
                <w:lang w:val="ka-GE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1064" w:type="dxa"/>
          </w:tcPr>
          <w:p w:rsidR="002E63A0" w:rsidRDefault="002E63A0">
            <w:pPr>
              <w:rPr>
                <w:rFonts w:ascii="BPG Glaho" w:hAnsi="BPG Glaho" w:cs="BPG Glaho"/>
                <w:lang w:val="ka-GE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Number of hospitals, total</w:t>
            </w:r>
          </w:p>
        </w:tc>
        <w:tc>
          <w:tcPr>
            <w:tcW w:w="1064" w:type="dxa"/>
          </w:tcPr>
          <w:p w:rsidR="002E63A0" w:rsidRDefault="002E63A0">
            <w:pPr>
              <w:rPr>
                <w:rFonts w:ascii="BPG Glaho" w:hAnsi="BPG Glaho" w:cs="BPG Glaho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Numb</w:t>
            </w: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er of for-profit privately owned hospital %</w:t>
            </w:r>
          </w:p>
        </w:tc>
        <w:tc>
          <w:tcPr>
            <w:tcW w:w="1065" w:type="dxa"/>
          </w:tcPr>
          <w:p w:rsidR="002E63A0" w:rsidRDefault="002E63A0">
            <w:pPr>
              <w:rPr>
                <w:rFonts w:ascii="BPG Glaho" w:hAnsi="BPG Glaho" w:cs="BPG Glaho"/>
                <w:lang w:val="ka-GE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Number of Not–for–profit privately owned hospitals %</w:t>
            </w:r>
          </w:p>
        </w:tc>
        <w:tc>
          <w:tcPr>
            <w:tcW w:w="1065" w:type="dxa"/>
          </w:tcPr>
          <w:p w:rsidR="002E63A0" w:rsidRDefault="002E63A0">
            <w:pPr>
              <w:rPr>
                <w:rFonts w:ascii="BPG Glaho" w:hAnsi="BPG Glaho" w:cs="BPG Glaho"/>
                <w:lang w:val="ka-GE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Publicly owned hospitals, total %</w:t>
            </w:r>
          </w:p>
        </w:tc>
        <w:tc>
          <w:tcPr>
            <w:tcW w:w="1065" w:type="dxa"/>
          </w:tcPr>
          <w:p w:rsidR="002E63A0" w:rsidRPr="002E63A0" w:rsidRDefault="002E63A0">
            <w:pPr>
              <w:rPr>
                <w:rFonts w:cs="BPG Glaho"/>
              </w:rPr>
            </w:pPr>
            <w:r>
              <w:rPr>
                <w:rFonts w:cs="BPG Glaho"/>
              </w:rPr>
              <w:t>PPP</w:t>
            </w:r>
          </w:p>
        </w:tc>
        <w:tc>
          <w:tcPr>
            <w:tcW w:w="1065" w:type="dxa"/>
          </w:tcPr>
          <w:p w:rsidR="002E63A0" w:rsidRPr="002E63A0" w:rsidRDefault="002A5F43">
            <w:pPr>
              <w:rPr>
                <w:rFonts w:ascii="BPG Glaho" w:hAnsi="BPG Glaho" w:cs="BPG Glaho"/>
              </w:rPr>
            </w:pPr>
            <w:r w:rsidRPr="002A5F43">
              <w:rPr>
                <w:rFonts w:ascii="BPG Glaho" w:hAnsi="BPG Glaho" w:cs="BPG Glaho"/>
              </w:rPr>
              <w:t>Patriarchate of Georgia</w:t>
            </w:r>
          </w:p>
        </w:tc>
      </w:tr>
      <w:tr w:rsidR="002A5F43" w:rsidRPr="002A5F43" w:rsidTr="002E63A0">
        <w:tc>
          <w:tcPr>
            <w:tcW w:w="1064" w:type="dxa"/>
          </w:tcPr>
          <w:p w:rsidR="002E63A0" w:rsidRDefault="002E63A0">
            <w:pPr>
              <w:rPr>
                <w:rFonts w:ascii="BPG Glaho" w:hAnsi="BPG Glaho" w:cs="BPG Glaho"/>
                <w:lang w:val="ka-GE"/>
              </w:rPr>
            </w:pPr>
          </w:p>
        </w:tc>
        <w:tc>
          <w:tcPr>
            <w:tcW w:w="1064" w:type="dxa"/>
          </w:tcPr>
          <w:p w:rsidR="002E63A0" w:rsidRPr="002E63A0" w:rsidRDefault="002E63A0">
            <w:pPr>
              <w:rPr>
                <w:rFonts w:ascii="Sylfaen" w:hAnsi="Sylfaen" w:cs="BPG Glaho"/>
                <w:lang w:val="ka-GE"/>
              </w:rPr>
            </w:pPr>
            <w:r>
              <w:rPr>
                <w:rFonts w:ascii="Sylfaen" w:hAnsi="Sylfaen" w:cs="BPG Glaho"/>
                <w:lang w:val="ka-GE"/>
              </w:rPr>
              <w:t>საქართველო</w:t>
            </w:r>
          </w:p>
        </w:tc>
        <w:tc>
          <w:tcPr>
            <w:tcW w:w="1064" w:type="dxa"/>
          </w:tcPr>
          <w:p w:rsidR="002E63A0" w:rsidRPr="002E63A0" w:rsidRDefault="002E63A0">
            <w:pPr>
              <w:rPr>
                <w:rFonts w:ascii="Sylfaen" w:hAnsi="Sylfaen" w:cs="BPG Glaho"/>
                <w:lang w:val="ka-GE"/>
              </w:rPr>
            </w:pPr>
            <w:r>
              <w:rPr>
                <w:rFonts w:ascii="Sylfaen" w:hAnsi="Sylfaen" w:cs="BPG Glaho"/>
                <w:lang w:val="ka-GE"/>
              </w:rPr>
              <w:t>295</w:t>
            </w:r>
          </w:p>
        </w:tc>
        <w:tc>
          <w:tcPr>
            <w:tcW w:w="1064" w:type="dxa"/>
          </w:tcPr>
          <w:p w:rsidR="002E63A0" w:rsidRPr="002E63A0" w:rsidRDefault="002E63A0">
            <w:pPr>
              <w:rPr>
                <w:rFonts w:ascii="Sylfaen" w:hAnsi="Sylfaen" w:cs="BPG Glaho"/>
                <w:lang w:val="ka-GE"/>
              </w:rPr>
            </w:pPr>
            <w:r>
              <w:rPr>
                <w:rFonts w:ascii="Sylfaen" w:hAnsi="Sylfaen" w:cs="BPG Glaho"/>
                <w:lang w:val="ka-GE"/>
              </w:rPr>
              <w:t>251 (85%)</w:t>
            </w:r>
          </w:p>
        </w:tc>
        <w:tc>
          <w:tcPr>
            <w:tcW w:w="1065" w:type="dxa"/>
          </w:tcPr>
          <w:p w:rsidR="002E63A0" w:rsidRPr="002E63A0" w:rsidRDefault="002E63A0">
            <w:pPr>
              <w:rPr>
                <w:rFonts w:ascii="Sylfaen" w:hAnsi="Sylfaen" w:cs="BPG Glaho"/>
                <w:lang w:val="ka-GE"/>
              </w:rPr>
            </w:pPr>
            <w:r>
              <w:rPr>
                <w:rFonts w:ascii="Sylfaen" w:hAnsi="Sylfaen" w:cs="BPG Glaho"/>
                <w:lang w:val="ka-GE"/>
              </w:rPr>
              <w:t>4(1</w:t>
            </w:r>
            <w:r>
              <w:rPr>
                <w:rFonts w:ascii="Sylfaen" w:hAnsi="Sylfaen" w:cs="BPG Glaho"/>
              </w:rPr>
              <w:t>,3</w:t>
            </w:r>
            <w:r>
              <w:rPr>
                <w:rFonts w:ascii="Sylfaen" w:hAnsi="Sylfaen" w:cs="BPG Glaho"/>
                <w:lang w:val="ka-GE"/>
              </w:rPr>
              <w:t>%)</w:t>
            </w:r>
          </w:p>
        </w:tc>
        <w:tc>
          <w:tcPr>
            <w:tcW w:w="1065" w:type="dxa"/>
          </w:tcPr>
          <w:p w:rsidR="002E63A0" w:rsidRPr="002E63A0" w:rsidRDefault="002E63A0">
            <w:pPr>
              <w:rPr>
                <w:rFonts w:ascii="Sylfaen" w:hAnsi="Sylfaen" w:cs="BPG Glaho"/>
              </w:rPr>
            </w:pPr>
            <w:r>
              <w:rPr>
                <w:rFonts w:ascii="Sylfaen" w:hAnsi="Sylfaen" w:cs="BPG Glaho"/>
                <w:lang w:val="ka-GE"/>
              </w:rPr>
              <w:t>39 (13,2%)</w:t>
            </w:r>
          </w:p>
        </w:tc>
        <w:tc>
          <w:tcPr>
            <w:tcW w:w="1065" w:type="dxa"/>
          </w:tcPr>
          <w:p w:rsidR="002E63A0" w:rsidRPr="002E63A0" w:rsidRDefault="002E63A0">
            <w:pPr>
              <w:rPr>
                <w:rFonts w:ascii="Sylfaen" w:hAnsi="Sylfaen" w:cs="BPG Glaho"/>
                <w:lang w:val="ka-GE"/>
              </w:rPr>
            </w:pPr>
            <w:r>
              <w:rPr>
                <w:rFonts w:ascii="Sylfaen" w:hAnsi="Sylfaen" w:cs="BPG Glaho"/>
                <w:lang w:val="ka-GE"/>
              </w:rPr>
              <w:t>2 (0,6%)</w:t>
            </w:r>
          </w:p>
        </w:tc>
        <w:tc>
          <w:tcPr>
            <w:tcW w:w="1065" w:type="dxa"/>
          </w:tcPr>
          <w:p w:rsidR="002E63A0" w:rsidRPr="002E63A0" w:rsidRDefault="002E63A0">
            <w:pPr>
              <w:rPr>
                <w:rFonts w:ascii="Sylfaen" w:hAnsi="Sylfaen" w:cs="BPG Glaho"/>
                <w:lang w:val="ka-GE"/>
              </w:rPr>
            </w:pPr>
            <w:r>
              <w:rPr>
                <w:rFonts w:ascii="Sylfaen" w:hAnsi="Sylfaen" w:cs="BPG Glaho"/>
                <w:lang w:val="ka-GE"/>
              </w:rPr>
              <w:t>3 (1%)</w:t>
            </w:r>
          </w:p>
        </w:tc>
      </w:tr>
    </w:tbl>
    <w:p w:rsidR="00FE556B" w:rsidRPr="00FE556B" w:rsidRDefault="00FE556B">
      <w:pPr>
        <w:rPr>
          <w:rFonts w:ascii="BPG Glaho" w:hAnsi="BPG Glaho" w:cs="BPG Glaho"/>
          <w:lang w:val="ka-GE"/>
        </w:rPr>
      </w:pPr>
      <w:r>
        <w:rPr>
          <w:rFonts w:ascii="BPG Glaho" w:hAnsi="BPG Glaho" w:cs="BPG Glaho"/>
          <w:lang w:val="ka-GE"/>
        </w:rPr>
        <w:t xml:space="preserve">    </w:t>
      </w:r>
    </w:p>
    <w:sectPr w:rsidR="00FE556B" w:rsidRPr="00FE556B" w:rsidSect="0058388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 Glaho">
    <w:altName w:val="Arial"/>
    <w:charset w:val="00"/>
    <w:family w:val="auto"/>
    <w:pitch w:val="variable"/>
    <w:sig w:usb0="00000003" w:usb1="1000004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6B"/>
    <w:rsid w:val="002A5F43"/>
    <w:rsid w:val="002E63A0"/>
    <w:rsid w:val="00583887"/>
    <w:rsid w:val="00FE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CA2C84"/>
  <w14:defaultImageDpi w14:val="300"/>
  <w15:docId w15:val="{58EB1D84-0BE6-4BBC-AEC1-9DCFF96C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Sergeenko</dc:creator>
  <cp:keywords/>
  <dc:description/>
  <cp:lastModifiedBy>Mariam Darakhvelidze</cp:lastModifiedBy>
  <cp:revision>3</cp:revision>
  <cp:lastPrinted>2018-02-19T07:22:00Z</cp:lastPrinted>
  <dcterms:created xsi:type="dcterms:W3CDTF">2018-02-19T08:48:00Z</dcterms:created>
  <dcterms:modified xsi:type="dcterms:W3CDTF">2018-02-19T08:50:00Z</dcterms:modified>
</cp:coreProperties>
</file>